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433AD1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A02260" w:rsidRPr="00A02260" w:rsidRDefault="00A02260" w:rsidP="00A02260">
                  <w:pPr>
                    <w:ind w:left="0"/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</w:pPr>
                  <w:r w:rsidRPr="00A02260">
                    <w:rPr>
                      <w:rFonts w:ascii="Calibri Light" w:hAnsi="Calibri Light" w:cs="Calibri Light"/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>Choroby wewnętrzne</w:t>
                  </w:r>
                  <w:r w:rsidR="00D01ECC">
                    <w:rPr>
                      <w:rFonts w:ascii="Calibri Light" w:hAnsi="Calibri Light" w:cs="Calibri Light"/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 xml:space="preserve"> </w:t>
                  </w:r>
                  <w:r w:rsidRPr="00A02260">
                    <w:rPr>
                      <w:rFonts w:ascii="Calibri Light" w:hAnsi="Calibri Light" w:cs="Calibri Light"/>
                      <w:b/>
                      <w:bCs/>
                      <w:i/>
                      <w:iCs/>
                      <w:color w:val="auto"/>
                      <w:sz w:val="32"/>
                      <w:szCs w:val="32"/>
                    </w:rPr>
                    <w:t>z elementami onkologii – Epidemiologia nowotworów i onkologiczne stany zagrożenia życia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C01834" w:rsidRDefault="00A02260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02260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02260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Ratownictwo medyczne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A02260" w:rsidRDefault="00A02260" w:rsidP="00EF1F36">
            <w:pPr>
              <w:spacing w:after="0" w:line="259" w:lineRule="auto"/>
              <w:ind w:left="0" w:right="-351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</w:t>
            </w:r>
            <w:r w:rsidRPr="00A02260">
              <w:rPr>
                <w:bCs/>
                <w:color w:val="auto"/>
              </w:rPr>
              <w:t>auki o zdrowiu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02260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Praktyczny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02260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 stopnia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944A4" w:rsidRDefault="00814861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1944A4">
              <w:rPr>
                <w:bCs/>
                <w:color w:val="auto"/>
                <w:szCs w:val="18"/>
              </w:rPr>
              <w:t>Stacjonarne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814861" w:rsidRDefault="00814861" w:rsidP="00EF1F3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814861">
              <w:rPr>
                <w:bCs/>
                <w:color w:val="auto"/>
              </w:rPr>
              <w:t>Obowiązkowy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1944A4" w:rsidRDefault="00814861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1944A4">
              <w:rPr>
                <w:bCs/>
                <w:color w:val="auto"/>
                <w:szCs w:val="18"/>
              </w:rPr>
              <w:t>Zaliczenie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14861" w:rsidRPr="00814861" w:rsidRDefault="00814861" w:rsidP="00814861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814861">
              <w:rPr>
                <w:bCs/>
                <w:color w:val="auto"/>
              </w:rPr>
              <w:t xml:space="preserve">Zakład Propedeutyki Onkologicznej </w:t>
            </w:r>
          </w:p>
          <w:p w:rsidR="00814861" w:rsidRPr="00814861" w:rsidRDefault="00814861" w:rsidP="00814861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814861">
              <w:rPr>
                <w:bCs/>
                <w:color w:val="auto"/>
              </w:rPr>
              <w:t xml:space="preserve">ul. </w:t>
            </w:r>
            <w:r>
              <w:rPr>
                <w:bCs/>
                <w:color w:val="auto"/>
              </w:rPr>
              <w:t xml:space="preserve">Erazma </w:t>
            </w:r>
            <w:r w:rsidRPr="00814861">
              <w:rPr>
                <w:bCs/>
                <w:color w:val="auto"/>
              </w:rPr>
              <w:t>Ciołka 27</w:t>
            </w:r>
          </w:p>
          <w:p w:rsidR="00814861" w:rsidRPr="00814861" w:rsidRDefault="00814861" w:rsidP="00814861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814861">
              <w:rPr>
                <w:bCs/>
                <w:color w:val="auto"/>
              </w:rPr>
              <w:t>01-445 Warszawa</w:t>
            </w:r>
          </w:p>
          <w:p w:rsidR="00814861" w:rsidRPr="00814861" w:rsidRDefault="00814861" w:rsidP="00814861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814861">
              <w:rPr>
                <w:bCs/>
                <w:color w:val="auto"/>
              </w:rPr>
              <w:t>tel.: 22 57-20-702</w:t>
            </w:r>
          </w:p>
          <w:p w:rsidR="00A63CE6" w:rsidRPr="00C01834" w:rsidRDefault="00814861" w:rsidP="0081486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14861">
              <w:rPr>
                <w:bCs/>
                <w:color w:val="auto"/>
              </w:rPr>
              <w:t>e-mail: nzx@wum.edu.pl</w:t>
            </w:r>
          </w:p>
        </w:tc>
      </w:tr>
      <w:tr w:rsidR="006D018B" w:rsidRPr="00814861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814861" w:rsidRDefault="00814861" w:rsidP="00EF1F3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814861">
              <w:rPr>
                <w:bCs/>
                <w:color w:val="auto"/>
              </w:rPr>
              <w:t>Prof. dr hab. Andrzej Deptała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1944A4" w:rsidRDefault="001944A4" w:rsidP="00EF1F3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944A4">
              <w:rPr>
                <w:bCs/>
                <w:color w:val="auto"/>
              </w:rPr>
              <w:t>dr Michał Budzik, michal.budzik@wum.edu.pl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C01834" w:rsidRDefault="001944A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944A4">
              <w:rPr>
                <w:bCs/>
                <w:color w:val="auto"/>
              </w:rPr>
              <w:t>dr Michał Budzik, michal.budzik@wum.edu.pl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C01834" w:rsidRDefault="001944A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944A4">
              <w:rPr>
                <w:bCs/>
                <w:color w:val="auto"/>
              </w:rPr>
              <w:t>dr Michał Budzik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81486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14861">
              <w:rPr>
                <w:color w:val="auto"/>
              </w:rPr>
              <w:t xml:space="preserve">Rok </w:t>
            </w:r>
            <w:r>
              <w:rPr>
                <w:color w:val="auto"/>
              </w:rPr>
              <w:t>II, semestr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814861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81486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81486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0.6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81486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81486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0.4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814861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814861">
              <w:rPr>
                <w:color w:val="auto"/>
              </w:rPr>
              <w:t>Nabycie umiejętności oceny</w:t>
            </w:r>
            <w:r>
              <w:rPr>
                <w:color w:val="auto"/>
              </w:rPr>
              <w:t xml:space="preserve"> stanu pacjenta oraz</w:t>
            </w:r>
            <w:r w:rsidRPr="00814861">
              <w:rPr>
                <w:color w:val="auto"/>
              </w:rPr>
              <w:t xml:space="preserve"> postępowania w stanie nagłego zagrożenia </w:t>
            </w:r>
            <w:r>
              <w:rPr>
                <w:color w:val="auto"/>
              </w:rPr>
              <w:t xml:space="preserve">zdrowia i życia </w:t>
            </w:r>
            <w:r w:rsidR="009047E7">
              <w:rPr>
                <w:color w:val="auto"/>
              </w:rPr>
              <w:t>pacjenta onkologicznego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81486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14861">
              <w:rPr>
                <w:color w:val="auto"/>
              </w:rPr>
              <w:t>Zdobycie wiedzy w zakresie najczęstszych zagrożeń zdrowia wynikających z zaawansowania nowotworu</w:t>
            </w:r>
            <w:r>
              <w:rPr>
                <w:color w:val="auto"/>
              </w:rPr>
              <w:t xml:space="preserve"> </w:t>
            </w:r>
            <w:r w:rsidR="009047E7" w:rsidRPr="00814861">
              <w:rPr>
                <w:color w:val="auto"/>
              </w:rPr>
              <w:t>i poznanie wpływu różnych sposobów leczenia nowotworów na stan chorego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047E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Poszerzenie wiedzy i umiejętności w zakresie </w:t>
            </w:r>
            <w:r w:rsidR="00814861" w:rsidRPr="00814861">
              <w:rPr>
                <w:color w:val="auto"/>
              </w:rPr>
              <w:t>dob</w:t>
            </w:r>
            <w:r>
              <w:rPr>
                <w:color w:val="auto"/>
              </w:rPr>
              <w:t>oru</w:t>
            </w:r>
            <w:r w:rsidR="00814861" w:rsidRPr="00814861">
              <w:rPr>
                <w:color w:val="auto"/>
              </w:rPr>
              <w:t xml:space="preserve"> odpowiednich metod diagnostycznych</w:t>
            </w:r>
            <w:r>
              <w:rPr>
                <w:color w:val="auto"/>
              </w:rPr>
              <w:t xml:space="preserve"> i terapeutycznych w onkologicznych stanach zagrożenia życia</w:t>
            </w:r>
          </w:p>
        </w:tc>
      </w:tr>
      <w:tr w:rsidR="009047E7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047E7" w:rsidRPr="00C01834" w:rsidRDefault="009047E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047E7" w:rsidRDefault="009047E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Zapoznanie z podstawowymi zagadnieniami z zakresu epidemiologii nowotworów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9047E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047E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uwarunkowania środowiskowe i epidemiologiczne najczęstszych nowotworów</w:t>
            </w:r>
          </w:p>
        </w:tc>
      </w:tr>
      <w:tr w:rsidR="00C01834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9047E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047E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przyczyny, objawy, zasady diagnozowania i postępowania terapeutycznego w najczęstszych problemach medycyny paliatywnej</w:t>
            </w:r>
          </w:p>
        </w:tc>
      </w:tr>
      <w:tr w:rsidR="009047E7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047E7" w:rsidRDefault="009047E7" w:rsidP="00D773DA">
            <w:pPr>
              <w:spacing w:after="0" w:line="259" w:lineRule="auto"/>
              <w:ind w:left="161" w:firstLine="0"/>
              <w:jc w:val="center"/>
            </w:pPr>
            <w:r>
              <w:lastRenderedPageBreak/>
              <w:t>C.W16.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047E7" w:rsidRDefault="009047E7" w:rsidP="00D773DA">
            <w:pPr>
              <w:spacing w:after="0" w:line="259" w:lineRule="auto"/>
              <w:ind w:left="0" w:firstLine="0"/>
            </w:pPr>
            <w:r>
              <w:t>zasady postępowania ratunkowego w przypadku pacjenta w stanie terminalnym</w:t>
            </w:r>
          </w:p>
        </w:tc>
      </w:tr>
      <w:tr w:rsidR="009047E7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047E7" w:rsidRDefault="009047E7" w:rsidP="00D773DA">
            <w:pPr>
              <w:spacing w:after="0" w:line="259" w:lineRule="auto"/>
              <w:ind w:left="161" w:firstLine="0"/>
              <w:jc w:val="center"/>
            </w:pPr>
            <w:r>
              <w:t>C.W18.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047E7" w:rsidRDefault="009047E7" w:rsidP="00D773DA">
            <w:pPr>
              <w:spacing w:after="0" w:line="259" w:lineRule="auto"/>
              <w:ind w:left="0" w:firstLine="0"/>
            </w:pPr>
            <w:r>
              <w:t>mechanizmy działania podstawowych grup leków i leków podawanych samodzielnie przez ratownika medycznego</w:t>
            </w:r>
          </w:p>
        </w:tc>
      </w:tr>
      <w:tr w:rsidR="009047E7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047E7" w:rsidRDefault="009047E7" w:rsidP="00D773DA">
            <w:pPr>
              <w:spacing w:after="0" w:line="259" w:lineRule="auto"/>
              <w:ind w:left="161" w:firstLine="0"/>
              <w:jc w:val="center"/>
            </w:pPr>
            <w:r>
              <w:t>C.W20.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047E7" w:rsidRDefault="009047E7" w:rsidP="00D773DA">
            <w:pPr>
              <w:spacing w:after="0" w:line="259" w:lineRule="auto"/>
              <w:ind w:left="0" w:firstLine="0"/>
            </w:pPr>
            <w:r>
              <w:t>skale oceny bólu i możliwości wdrożenia leczenia przeciwbólowego przez ratownika medycznego</w:t>
            </w:r>
          </w:p>
        </w:tc>
      </w:tr>
      <w:tr w:rsidR="009047E7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047E7" w:rsidRDefault="009047E7" w:rsidP="00D773DA">
            <w:pPr>
              <w:spacing w:after="0" w:line="259" w:lineRule="auto"/>
              <w:ind w:left="161" w:firstLine="0"/>
              <w:jc w:val="center"/>
            </w:pPr>
            <w:r>
              <w:t>C.W23.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047E7" w:rsidRDefault="009047E7" w:rsidP="00D773DA">
            <w:pPr>
              <w:spacing w:after="0" w:line="259" w:lineRule="auto"/>
              <w:ind w:left="0" w:firstLine="0"/>
            </w:pPr>
            <w:r>
              <w:t xml:space="preserve">stany zagrożenia w chorobach nowotworowych i hematologicznych, zaburzeniach układu krzepnięcia, zespole </w:t>
            </w:r>
            <w:proofErr w:type="spellStart"/>
            <w:r>
              <w:t>wykrzepiania</w:t>
            </w:r>
            <w:proofErr w:type="spellEnd"/>
            <w:r>
              <w:t xml:space="preserve"> wewnątrznaczyniowego i ostrej białaczce oraz zasady postępowania przedszpitalnego w tych stanach</w:t>
            </w:r>
          </w:p>
        </w:tc>
      </w:tr>
      <w:tr w:rsidR="00A0023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023A" w:rsidRDefault="00A0023A" w:rsidP="00D773DA">
            <w:pPr>
              <w:spacing w:after="0" w:line="259" w:lineRule="auto"/>
              <w:ind w:left="161" w:firstLine="0"/>
              <w:jc w:val="center"/>
            </w:pPr>
            <w:r>
              <w:t>C.W81.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0023A" w:rsidRDefault="00A0023A" w:rsidP="00D773DA">
            <w:pPr>
              <w:spacing w:after="0" w:line="259" w:lineRule="auto"/>
              <w:ind w:left="0" w:firstLine="0"/>
            </w:pPr>
            <w:r>
              <w:t>stany zagrożenia w chorobach nowotworowych oraz postępowanie przedszpitalne i w SOR w przypadku takich zagrożeń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A0023A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C.U1.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0023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oceniać stan pacjenta w celu ustalenia sposobu postępowania ratunkowego</w:t>
            </w:r>
          </w:p>
        </w:tc>
      </w:tr>
      <w:tr w:rsidR="00C01834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A0023A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C.U7.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A0023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przeprowadzać wywiad medyczny z pacjentem dorosłym w zakresie niezbędnym do podjęcia medycznych czynności ratunkowych</w:t>
            </w:r>
          </w:p>
        </w:tc>
      </w:tr>
      <w:tr w:rsidR="00A0023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0023A" w:rsidRDefault="00A0023A" w:rsidP="00D773DA">
            <w:pPr>
              <w:spacing w:after="0" w:line="259" w:lineRule="auto"/>
              <w:ind w:left="15" w:firstLine="0"/>
              <w:jc w:val="center"/>
            </w:pPr>
            <w:r>
              <w:t>C.U30.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0023A" w:rsidRDefault="00A0023A" w:rsidP="00D773DA">
            <w:pPr>
              <w:spacing w:after="0" w:line="259" w:lineRule="auto"/>
              <w:ind w:left="0" w:firstLine="0"/>
            </w:pPr>
            <w:r>
              <w:t>oceniać stopień nasilenia bólu według znanych skal</w:t>
            </w:r>
          </w:p>
        </w:tc>
      </w:tr>
      <w:tr w:rsidR="00A0023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0023A" w:rsidRDefault="00A0023A" w:rsidP="00D773DA">
            <w:pPr>
              <w:spacing w:after="0" w:line="259" w:lineRule="auto"/>
              <w:ind w:left="15" w:firstLine="0"/>
              <w:jc w:val="center"/>
            </w:pPr>
            <w:r w:rsidRPr="00A0023A">
              <w:t>C.U37.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0023A" w:rsidRDefault="00A0023A" w:rsidP="00A0023A">
            <w:pPr>
              <w:spacing w:after="0" w:line="259" w:lineRule="auto"/>
              <w:ind w:left="0" w:firstLine="0"/>
            </w:pPr>
            <w:r>
              <w:t>wiązać obrazy uszkodzeń tkankowych i narządowych z objawami klinicznymi choroby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0023A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9403E9" w:rsidRDefault="009403E9" w:rsidP="009403E9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Wstęp do biologii nowotworów. </w:t>
            </w:r>
            <w:r w:rsidR="00850B1C" w:rsidRPr="009403E9">
              <w:rPr>
                <w:color w:val="auto"/>
              </w:rPr>
              <w:t xml:space="preserve">Powstawanie </w:t>
            </w:r>
            <w:r w:rsidRPr="009403E9">
              <w:rPr>
                <w:color w:val="auto"/>
              </w:rPr>
              <w:t xml:space="preserve">i epidemiologia nowotworów. </w:t>
            </w:r>
            <w:r>
              <w:rPr>
                <w:color w:val="auto"/>
              </w:rPr>
              <w:t>Środowiskowe i genetyczne uwarunkowania rozwoju nowotworów.</w:t>
            </w:r>
          </w:p>
          <w:p w:rsidR="009403E9" w:rsidRDefault="009403E9" w:rsidP="009403E9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>Ból u chorych na nowotwór.</w:t>
            </w:r>
          </w:p>
          <w:p w:rsidR="009403E9" w:rsidRDefault="009403E9" w:rsidP="009403E9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>Powikłania leczenia przeciwnowotworowego – od rozpoznania do postępowania:</w:t>
            </w:r>
            <w:r>
              <w:rPr>
                <w:color w:val="auto"/>
              </w:rPr>
              <w:br/>
              <w:t xml:space="preserve">- wynaczynienie </w:t>
            </w:r>
            <w:proofErr w:type="spellStart"/>
            <w:r>
              <w:rPr>
                <w:color w:val="auto"/>
              </w:rPr>
              <w:t>cytostatyków</w:t>
            </w:r>
            <w:proofErr w:type="spellEnd"/>
            <w:r>
              <w:rPr>
                <w:color w:val="auto"/>
              </w:rPr>
              <w:t>,</w:t>
            </w:r>
            <w:r>
              <w:rPr>
                <w:color w:val="auto"/>
              </w:rPr>
              <w:br/>
              <w:t>- odczyny popromienne,</w:t>
            </w:r>
            <w:r>
              <w:rPr>
                <w:color w:val="auto"/>
              </w:rPr>
              <w:br/>
              <w:t xml:space="preserve">- gorączka </w:t>
            </w:r>
            <w:proofErr w:type="spellStart"/>
            <w:r>
              <w:rPr>
                <w:color w:val="auto"/>
              </w:rPr>
              <w:t>neutropeniczna</w:t>
            </w:r>
            <w:proofErr w:type="spellEnd"/>
            <w:r>
              <w:rPr>
                <w:color w:val="auto"/>
              </w:rPr>
              <w:t>,</w:t>
            </w:r>
            <w:r w:rsidR="00794535">
              <w:rPr>
                <w:color w:val="auto"/>
              </w:rPr>
              <w:br/>
              <w:t>- zespół rozpadu nowotworu,</w:t>
            </w:r>
          </w:p>
          <w:p w:rsidR="00794535" w:rsidRDefault="009403E9" w:rsidP="00794535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>Stany zagrożenia życia w onkologii:</w:t>
            </w:r>
            <w:r w:rsidR="00794535">
              <w:rPr>
                <w:color w:val="auto"/>
              </w:rPr>
              <w:br/>
              <w:t>- zatorowość płucna,</w:t>
            </w:r>
            <w:r>
              <w:rPr>
                <w:color w:val="auto"/>
              </w:rPr>
              <w:br/>
              <w:t>- hiperkalcemia,</w:t>
            </w:r>
            <w:r>
              <w:rPr>
                <w:color w:val="auto"/>
              </w:rPr>
              <w:br/>
              <w:t xml:space="preserve">- zespół SIADH, </w:t>
            </w:r>
            <w:r>
              <w:rPr>
                <w:color w:val="auto"/>
              </w:rPr>
              <w:br/>
              <w:t>- hipoglikemia,</w:t>
            </w:r>
            <w:r>
              <w:rPr>
                <w:color w:val="auto"/>
              </w:rPr>
              <w:br/>
              <w:t xml:space="preserve">- </w:t>
            </w:r>
            <w:r w:rsidR="00794535">
              <w:rPr>
                <w:color w:val="auto"/>
              </w:rPr>
              <w:t>kwasica mleczanowa,</w:t>
            </w:r>
            <w:r w:rsidR="00794535">
              <w:rPr>
                <w:color w:val="auto"/>
              </w:rPr>
              <w:br/>
              <w:t>- zespół żyły głównej górnej,</w:t>
            </w:r>
            <w:r w:rsidR="00794535">
              <w:rPr>
                <w:color w:val="auto"/>
              </w:rPr>
              <w:br/>
              <w:t>- zespół wzmożonego ciśnienia wewnątrzczaszkowego,</w:t>
            </w:r>
            <w:r w:rsidR="00794535">
              <w:rPr>
                <w:color w:val="auto"/>
              </w:rPr>
              <w:br/>
              <w:t>- zespół ucisku rdzenia kręgowego,</w:t>
            </w:r>
            <w:r w:rsidR="00794535">
              <w:rPr>
                <w:color w:val="auto"/>
              </w:rPr>
              <w:br/>
              <w:t>- zespół DIC,</w:t>
            </w:r>
            <w:r w:rsidR="00794535">
              <w:rPr>
                <w:color w:val="auto"/>
              </w:rPr>
              <w:br/>
              <w:t>- zespół hemolityczno-mocznicowy / zakrzepowa plamica małopłytkowa</w:t>
            </w:r>
            <w:r w:rsidR="00794535">
              <w:rPr>
                <w:color w:val="auto"/>
              </w:rPr>
              <w:br/>
              <w:t xml:space="preserve">- zespół </w:t>
            </w:r>
            <w:proofErr w:type="spellStart"/>
            <w:r w:rsidR="00794535">
              <w:rPr>
                <w:color w:val="auto"/>
              </w:rPr>
              <w:t>hemofagocytowy</w:t>
            </w:r>
            <w:proofErr w:type="spellEnd"/>
            <w:r w:rsidR="00794535">
              <w:rPr>
                <w:color w:val="auto"/>
              </w:rPr>
              <w:t>,</w:t>
            </w:r>
          </w:p>
          <w:p w:rsidR="00794535" w:rsidRDefault="00794535" w:rsidP="00794535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Leczenie wspomagające. Rozpoznanie i zwalczanie niekorzystnych skutków terapii onkologicznej. </w:t>
            </w:r>
          </w:p>
          <w:p w:rsidR="00794535" w:rsidRDefault="00794535" w:rsidP="00794535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Podstawy opieki paliatywnej nad chorymi na nowotwory. Zespół wyniszczenia nowotworowego. </w:t>
            </w:r>
            <w:r w:rsidRPr="00794535">
              <w:rPr>
                <w:color w:val="auto"/>
              </w:rPr>
              <w:t>Ocena stanu odżywienia pacjenta onkologicznego. Zagrożenia życia będące powikłaniami leczenia żywieniowego w onkologii.</w:t>
            </w:r>
          </w:p>
          <w:p w:rsidR="00794535" w:rsidRPr="00794535" w:rsidRDefault="00794535" w:rsidP="00794535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>Omówienie przypadków klinicznych.</w:t>
            </w:r>
            <w:r w:rsidR="007C2BCA">
              <w:rPr>
                <w:color w:val="auto"/>
              </w:rPr>
              <w:t xml:space="preserve"> Zaliczenie.</w:t>
            </w:r>
            <w:r w:rsidRPr="00794535">
              <w:rPr>
                <w:color w:val="auto"/>
              </w:rPr>
              <w:br/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C.W14.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C.W15.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C.W16.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C.W18.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C.W20.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C.W23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C.W81.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C.U1.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C.U7.</w:t>
            </w:r>
          </w:p>
          <w:p w:rsidR="00A0023A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C.U30.</w:t>
            </w:r>
          </w:p>
          <w:p w:rsidR="00A0023A" w:rsidRPr="00C01834" w:rsidRDefault="00A0023A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C.U37.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190" w:type="dxa"/>
        <w:jc w:val="center"/>
        <w:tblInd w:w="0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7211D4">
        <w:trPr>
          <w:trHeight w:val="265"/>
          <w:jc w:val="center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7211D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7211D4">
        <w:trPr>
          <w:trHeight w:val="180"/>
          <w:jc w:val="center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7211D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tr w:rsidR="007211D4" w:rsidRPr="00C01834" w:rsidTr="008F2D4F">
        <w:trPr>
          <w:trHeight w:val="180"/>
          <w:jc w:val="center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vAlign w:val="center"/>
          </w:tcPr>
          <w:p w:rsidR="007211D4" w:rsidRDefault="007211D4" w:rsidP="007211D4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235"/>
              <w:rPr>
                <w:bCs/>
                <w:color w:val="auto"/>
              </w:rPr>
            </w:pPr>
            <w:proofErr w:type="spellStart"/>
            <w:r w:rsidRPr="007211D4">
              <w:rPr>
                <w:bCs/>
                <w:color w:val="auto"/>
                <w:lang w:val="en-GB"/>
              </w:rPr>
              <w:t>Stec</w:t>
            </w:r>
            <w:proofErr w:type="spellEnd"/>
            <w:r w:rsidRPr="007211D4">
              <w:rPr>
                <w:bCs/>
                <w:color w:val="auto"/>
                <w:lang w:val="en-GB"/>
              </w:rPr>
              <w:t xml:space="preserve"> R.</w:t>
            </w:r>
            <w:r>
              <w:rPr>
                <w:bCs/>
                <w:color w:val="auto"/>
                <w:lang w:val="en-GB"/>
              </w:rPr>
              <w:t>,</w:t>
            </w:r>
            <w:r w:rsidRPr="007211D4">
              <w:rPr>
                <w:bCs/>
                <w:color w:val="auto"/>
                <w:lang w:val="en-GB"/>
              </w:rPr>
              <w:t xml:space="preserve"> Deptała A.</w:t>
            </w:r>
            <w:r>
              <w:rPr>
                <w:bCs/>
                <w:color w:val="auto"/>
                <w:lang w:val="en-GB"/>
              </w:rPr>
              <w:t>,</w:t>
            </w:r>
            <w:r w:rsidRPr="007211D4">
              <w:rPr>
                <w:bCs/>
                <w:color w:val="auto"/>
                <w:lang w:val="en-GB"/>
              </w:rPr>
              <w:t xml:space="preserve"> </w:t>
            </w:r>
            <w:proofErr w:type="spellStart"/>
            <w:r w:rsidRPr="007211D4">
              <w:rPr>
                <w:bCs/>
                <w:color w:val="auto"/>
                <w:lang w:val="en-GB"/>
              </w:rPr>
              <w:t>Smoter</w:t>
            </w:r>
            <w:proofErr w:type="spellEnd"/>
            <w:r w:rsidRPr="007211D4">
              <w:rPr>
                <w:bCs/>
                <w:color w:val="auto"/>
                <w:lang w:val="en-GB"/>
              </w:rPr>
              <w:t xml:space="preserve"> M. (red.) </w:t>
            </w:r>
            <w:r w:rsidRPr="007211D4">
              <w:rPr>
                <w:bCs/>
                <w:color w:val="auto"/>
              </w:rPr>
              <w:t xml:space="preserve">Onkologia: Podręcznik dla studentów medycyny. Pomoc dydaktyczna dla lekarzy specjalizujących się w onkologii. Wydawnictwo </w:t>
            </w:r>
            <w:proofErr w:type="spellStart"/>
            <w:r w:rsidRPr="007211D4">
              <w:rPr>
                <w:bCs/>
                <w:color w:val="auto"/>
              </w:rPr>
              <w:t>AsteriaMed</w:t>
            </w:r>
            <w:proofErr w:type="spellEnd"/>
            <w:r w:rsidRPr="007211D4">
              <w:rPr>
                <w:bCs/>
                <w:color w:val="auto"/>
              </w:rPr>
              <w:t>, Gdańsk, 2021.</w:t>
            </w:r>
          </w:p>
          <w:p w:rsidR="007211D4" w:rsidRPr="007211D4" w:rsidRDefault="007211D4" w:rsidP="007211D4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235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Gajewski P. (red.) </w:t>
            </w:r>
            <w:r>
              <w:t xml:space="preserve"> </w:t>
            </w:r>
            <w:r w:rsidR="008F2D4F">
              <w:t xml:space="preserve"> </w:t>
            </w:r>
            <w:r w:rsidR="008F2D4F" w:rsidRPr="008F2D4F">
              <w:rPr>
                <w:bCs/>
                <w:color w:val="auto"/>
              </w:rPr>
              <w:t>Interna Szczeklika 2024/25. Mały podręcznik</w:t>
            </w:r>
            <w:r w:rsidR="008F2D4F">
              <w:rPr>
                <w:bCs/>
                <w:color w:val="auto"/>
              </w:rPr>
              <w:t>. Medycyna Praktyczna, Kraków, 2024 (wybrane zagadnienia).</w:t>
            </w:r>
          </w:p>
        </w:tc>
      </w:tr>
      <w:bookmarkEnd w:id="1"/>
      <w:tr w:rsidR="00014630" w:rsidRPr="00C01834" w:rsidTr="007211D4">
        <w:trPr>
          <w:trHeight w:val="265"/>
          <w:jc w:val="center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7211D4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8F2D4F" w:rsidRPr="00C01834" w:rsidTr="008F2D4F">
        <w:trPr>
          <w:trHeight w:val="265"/>
          <w:jc w:val="center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vAlign w:val="center"/>
          </w:tcPr>
          <w:p w:rsidR="008F2D4F" w:rsidRPr="008F2D4F" w:rsidRDefault="008F2D4F" w:rsidP="008F2D4F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235"/>
              <w:rPr>
                <w:bCs/>
                <w:color w:val="auto"/>
              </w:rPr>
            </w:pPr>
            <w:proofErr w:type="spellStart"/>
            <w:r w:rsidRPr="00C53A8D">
              <w:rPr>
                <w:bCs/>
                <w:color w:val="auto"/>
              </w:rPr>
              <w:t>Flake</w:t>
            </w:r>
            <w:proofErr w:type="spellEnd"/>
            <w:r w:rsidRPr="00C53A8D">
              <w:rPr>
                <w:bCs/>
                <w:color w:val="auto"/>
              </w:rPr>
              <w:t xml:space="preserve"> F., Hoffmann BA. </w:t>
            </w:r>
            <w:r w:rsidRPr="008F2D4F">
              <w:rPr>
                <w:bCs/>
                <w:color w:val="auto"/>
              </w:rPr>
              <w:t>(red.) Leki w medy</w:t>
            </w:r>
            <w:r>
              <w:rPr>
                <w:bCs/>
                <w:color w:val="auto"/>
              </w:rPr>
              <w:t xml:space="preserve">cynie ratunkowej i intensywnej terapii. Wydawnictwo </w:t>
            </w:r>
            <w:proofErr w:type="spellStart"/>
            <w:r>
              <w:rPr>
                <w:bCs/>
                <w:color w:val="auto"/>
              </w:rPr>
              <w:t>Edra</w:t>
            </w:r>
            <w:proofErr w:type="spellEnd"/>
            <w:r>
              <w:rPr>
                <w:bCs/>
                <w:color w:val="auto"/>
              </w:rPr>
              <w:t xml:space="preserve"> Urban &amp; Partner, Wrocław, 2017.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670"/>
        <w:gridCol w:w="2693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7C2BCA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7C2BCA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lastRenderedPageBreak/>
              <w:t>Np. A.W1, A.U1, K1</w:t>
            </w:r>
          </w:p>
        </w:tc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C01834" w:rsidTr="007C2BCA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0023A" w:rsidRPr="00A0023A" w:rsidRDefault="00A0023A" w:rsidP="00A0023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023A">
              <w:rPr>
                <w:color w:val="auto"/>
              </w:rPr>
              <w:t>C.W14.</w:t>
            </w:r>
            <w:r w:rsidR="007C2BCA">
              <w:rPr>
                <w:color w:val="auto"/>
              </w:rPr>
              <w:t xml:space="preserve">, </w:t>
            </w:r>
            <w:r w:rsidRPr="00A0023A">
              <w:rPr>
                <w:color w:val="auto"/>
              </w:rPr>
              <w:t>C.W15.</w:t>
            </w:r>
            <w:r w:rsidR="007C2BCA">
              <w:rPr>
                <w:color w:val="auto"/>
              </w:rPr>
              <w:t>,</w:t>
            </w:r>
          </w:p>
          <w:p w:rsidR="00A0023A" w:rsidRPr="00A0023A" w:rsidRDefault="00A0023A" w:rsidP="00A0023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023A">
              <w:rPr>
                <w:color w:val="auto"/>
              </w:rPr>
              <w:t>C.W16.</w:t>
            </w:r>
            <w:r w:rsidR="007C2BCA">
              <w:rPr>
                <w:color w:val="auto"/>
              </w:rPr>
              <w:t xml:space="preserve">, </w:t>
            </w:r>
            <w:r w:rsidRPr="00A0023A">
              <w:rPr>
                <w:color w:val="auto"/>
              </w:rPr>
              <w:t>C.W18.</w:t>
            </w:r>
            <w:r w:rsidR="007C2BCA">
              <w:rPr>
                <w:color w:val="auto"/>
              </w:rPr>
              <w:t>,</w:t>
            </w:r>
          </w:p>
          <w:p w:rsidR="00A0023A" w:rsidRPr="00A0023A" w:rsidRDefault="00A0023A" w:rsidP="00A0023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023A">
              <w:rPr>
                <w:color w:val="auto"/>
              </w:rPr>
              <w:t>C.W20.</w:t>
            </w:r>
            <w:r w:rsidR="007C2BCA">
              <w:rPr>
                <w:color w:val="auto"/>
              </w:rPr>
              <w:t xml:space="preserve">, </w:t>
            </w:r>
            <w:r w:rsidRPr="00A0023A">
              <w:rPr>
                <w:color w:val="auto"/>
              </w:rPr>
              <w:t>C.W23</w:t>
            </w:r>
            <w:r w:rsidR="007C2BCA">
              <w:rPr>
                <w:color w:val="auto"/>
              </w:rPr>
              <w:t>,</w:t>
            </w:r>
          </w:p>
          <w:p w:rsidR="00A0023A" w:rsidRPr="00A0023A" w:rsidRDefault="00A0023A" w:rsidP="00A0023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023A">
              <w:rPr>
                <w:color w:val="auto"/>
              </w:rPr>
              <w:t>C.W81.</w:t>
            </w:r>
            <w:r w:rsidR="007C2BCA">
              <w:rPr>
                <w:color w:val="auto"/>
              </w:rPr>
              <w:t xml:space="preserve">, </w:t>
            </w:r>
            <w:r w:rsidRPr="00A0023A">
              <w:rPr>
                <w:color w:val="auto"/>
              </w:rPr>
              <w:t>C.U1.</w:t>
            </w:r>
            <w:r w:rsidR="007C2BCA">
              <w:rPr>
                <w:color w:val="auto"/>
              </w:rPr>
              <w:t>,</w:t>
            </w:r>
          </w:p>
          <w:p w:rsidR="00A0023A" w:rsidRPr="00A0023A" w:rsidRDefault="00A0023A" w:rsidP="00A0023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023A">
              <w:rPr>
                <w:color w:val="auto"/>
              </w:rPr>
              <w:t>C.U7.</w:t>
            </w:r>
            <w:r w:rsidR="007C2BCA">
              <w:rPr>
                <w:color w:val="auto"/>
              </w:rPr>
              <w:t xml:space="preserve">, </w:t>
            </w:r>
            <w:r w:rsidRPr="00A0023A">
              <w:rPr>
                <w:color w:val="auto"/>
              </w:rPr>
              <w:t>C.U30.</w:t>
            </w:r>
            <w:r w:rsidR="007C2BCA">
              <w:rPr>
                <w:color w:val="auto"/>
              </w:rPr>
              <w:t>,</w:t>
            </w:r>
          </w:p>
          <w:p w:rsidR="00A3096F" w:rsidRPr="00C01834" w:rsidRDefault="00A0023A" w:rsidP="00A0023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0023A">
              <w:rPr>
                <w:color w:val="auto"/>
              </w:rPr>
              <w:t>C.U37.</w:t>
            </w:r>
          </w:p>
        </w:tc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Default="002B6FF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B6FFB">
              <w:rPr>
                <w:color w:val="auto"/>
              </w:rPr>
              <w:t>Zakres zdobyt</w:t>
            </w:r>
            <w:r>
              <w:rPr>
                <w:color w:val="auto"/>
              </w:rPr>
              <w:t>ej wiedzy i</w:t>
            </w:r>
            <w:r w:rsidRPr="002B6FFB">
              <w:rPr>
                <w:color w:val="auto"/>
              </w:rPr>
              <w:t xml:space="preserve"> umiejętności weryfikowany będzie poprzez ocenę realizacji powierzonych zadań – analizy przypadków medycznych,</w:t>
            </w:r>
            <w:r>
              <w:rPr>
                <w:color w:val="auto"/>
              </w:rPr>
              <w:t xml:space="preserve"> </w:t>
            </w:r>
            <w:r w:rsidRPr="002B6FFB">
              <w:rPr>
                <w:color w:val="auto"/>
              </w:rPr>
              <w:t xml:space="preserve">zastosowanie </w:t>
            </w:r>
            <w:r>
              <w:rPr>
                <w:color w:val="auto"/>
              </w:rPr>
              <w:t>oraz</w:t>
            </w:r>
            <w:r w:rsidRPr="002B6FFB">
              <w:rPr>
                <w:color w:val="auto"/>
              </w:rPr>
              <w:t xml:space="preserve"> interpretację stosowanych skal oceny bólu</w:t>
            </w:r>
            <w:r>
              <w:rPr>
                <w:color w:val="auto"/>
              </w:rPr>
              <w:t xml:space="preserve"> i stanu ogólnego pacjenta, opracowanie algorytmu postępowania w określonych sytuacjach klinicznych</w:t>
            </w:r>
          </w:p>
          <w:p w:rsidR="002B6FFB" w:rsidRDefault="002B6FFB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7C2BCA" w:rsidRDefault="007C2BCA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7C2BCA" w:rsidRPr="00C01834" w:rsidRDefault="007C2BC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Zaliczenie końcowe</w:t>
            </w:r>
          </w:p>
        </w:tc>
        <w:tc>
          <w:tcPr>
            <w:tcW w:w="2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C2BCA" w:rsidRDefault="007C2BC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wymagana obecność na wszystkich zajęciach seminaryjnych </w:t>
            </w:r>
          </w:p>
          <w:p w:rsidR="007C2BCA" w:rsidRDefault="007C2BCA" w:rsidP="007C2BC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aktywny udział w trakcie realizacji powierzonych w trakcie zajęć zadań</w:t>
            </w:r>
          </w:p>
          <w:p w:rsidR="007C2BCA" w:rsidRDefault="007C2BCA" w:rsidP="007C2BCA">
            <w:pPr>
              <w:rPr>
                <w:color w:val="auto"/>
              </w:rPr>
            </w:pPr>
          </w:p>
          <w:p w:rsidR="007C2BCA" w:rsidRPr="007C2BCA" w:rsidRDefault="007C2BCA" w:rsidP="007C2BCA">
            <w:r>
              <w:t>próg zaliczenia – 60%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C2BCA" w:rsidRDefault="007C2BCA" w:rsidP="007C2BCA">
            <w:pPr>
              <w:rPr>
                <w:bCs/>
                <w:color w:val="auto"/>
              </w:rPr>
            </w:pPr>
            <w:r w:rsidRPr="007C2BCA">
              <w:rPr>
                <w:bCs/>
                <w:color w:val="auto"/>
              </w:rPr>
              <w:t>Zaliczenie końcowe składa się z 20 pytań jednokrotnego wyboru. Do uzyskania zaliczenia niezbędna jest obecność na wszystkich seminariach oraz uzyskanie co najmniej 60% punktów z testu końcowego. Zaliczenie końcowe w formie pisemnej, stacjonarnej, w trakcie ostatnich zajęć seminaryjnych. Możliwy drugi, poprawkowy termin zaliczenia, w terminie uzgodnionym z koordynatorem przedmiotu.</w:t>
            </w:r>
          </w:p>
          <w:p w:rsidR="00C53A8D" w:rsidRDefault="00C53A8D" w:rsidP="007C2BCA">
            <w:pPr>
              <w:rPr>
                <w:bCs/>
                <w:color w:val="auto"/>
              </w:rPr>
            </w:pPr>
          </w:p>
          <w:p w:rsidR="00C53A8D" w:rsidRPr="007C2BCA" w:rsidRDefault="00C53A8D" w:rsidP="007C2BCA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Strona internetowa Zakładu: </w:t>
            </w:r>
            <w:hyperlink r:id="rId9" w:history="1">
              <w:r w:rsidRPr="0096391D">
                <w:rPr>
                  <w:rStyle w:val="Hipercze"/>
                  <w:bCs/>
                </w:rPr>
                <w:t>https://propedeutykaonkologiczna.wum.edu.pl/</w:t>
              </w:r>
            </w:hyperlink>
            <w:r>
              <w:rPr>
                <w:bCs/>
                <w:color w:val="auto"/>
              </w:rPr>
              <w:t xml:space="preserve"> </w:t>
            </w:r>
          </w:p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</w:p>
        </w:tc>
      </w:tr>
    </w:tbl>
    <w:p w:rsidR="00F016D9" w:rsidRPr="00A97D1F" w:rsidRDefault="00433AD1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F8" w:rsidRDefault="00EC2FF8">
      <w:pPr>
        <w:spacing w:after="0" w:line="240" w:lineRule="auto"/>
      </w:pPr>
      <w:r>
        <w:separator/>
      </w:r>
    </w:p>
  </w:endnote>
  <w:endnote w:type="continuationSeparator" w:id="0">
    <w:p w:rsidR="00EC2FF8" w:rsidRDefault="00EC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433AD1">
    <w:pPr>
      <w:spacing w:after="0" w:line="259" w:lineRule="auto"/>
      <w:ind w:left="0" w:right="-23" w:firstLine="0"/>
      <w:jc w:val="right"/>
    </w:pPr>
    <w:r w:rsidRPr="00433AD1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433AD1">
      <w:fldChar w:fldCharType="begin"/>
    </w:r>
    <w:r w:rsidR="00181CEC">
      <w:instrText xml:space="preserve"> PAGE   \* MERGEFORMAT </w:instrText>
    </w:r>
    <w:r w:rsidRPr="00433AD1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433AD1">
    <w:pPr>
      <w:spacing w:after="0" w:line="259" w:lineRule="auto"/>
      <w:ind w:left="0" w:right="-23" w:firstLine="0"/>
      <w:jc w:val="right"/>
    </w:pPr>
    <w:r w:rsidRPr="00433AD1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433AD1">
      <w:fldChar w:fldCharType="begin"/>
    </w:r>
    <w:r w:rsidR="00181CEC">
      <w:instrText xml:space="preserve"> PAGE   \* MERGEFORMAT </w:instrText>
    </w:r>
    <w:r w:rsidRPr="00433AD1">
      <w:fldChar w:fldCharType="separate"/>
    </w:r>
    <w:r w:rsidR="00637777" w:rsidRPr="00637777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637777" w:rsidRPr="00637777">
        <w:rPr>
          <w:noProof/>
          <w:sz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433AD1">
    <w:pPr>
      <w:spacing w:after="0" w:line="259" w:lineRule="auto"/>
      <w:ind w:left="0" w:right="-23" w:firstLine="0"/>
      <w:jc w:val="right"/>
    </w:pPr>
    <w:r w:rsidRPr="00433AD1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433AD1">
      <w:fldChar w:fldCharType="begin"/>
    </w:r>
    <w:r w:rsidR="00181CEC">
      <w:instrText xml:space="preserve"> PAGE   \* MERGEFORMAT </w:instrText>
    </w:r>
    <w:r w:rsidRPr="00433AD1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F8" w:rsidRDefault="00EC2FF8">
      <w:pPr>
        <w:spacing w:after="0" w:line="240" w:lineRule="auto"/>
      </w:pPr>
      <w:r>
        <w:separator/>
      </w:r>
    </w:p>
  </w:footnote>
  <w:footnote w:type="continuationSeparator" w:id="0">
    <w:p w:rsidR="00EC2FF8" w:rsidRDefault="00EC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D4327"/>
    <w:multiLevelType w:val="hybridMultilevel"/>
    <w:tmpl w:val="EDA0C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7386E"/>
    <w:multiLevelType w:val="hybridMultilevel"/>
    <w:tmpl w:val="A95A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93DB4"/>
    <w:multiLevelType w:val="hybridMultilevel"/>
    <w:tmpl w:val="FC14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D676A"/>
    <w:multiLevelType w:val="hybridMultilevel"/>
    <w:tmpl w:val="4CA82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568E2"/>
    <w:rsid w:val="00065161"/>
    <w:rsid w:val="000825E9"/>
    <w:rsid w:val="000A61A5"/>
    <w:rsid w:val="000A7778"/>
    <w:rsid w:val="000C639F"/>
    <w:rsid w:val="000E7357"/>
    <w:rsid w:val="00133592"/>
    <w:rsid w:val="00141A71"/>
    <w:rsid w:val="00160769"/>
    <w:rsid w:val="00181CEC"/>
    <w:rsid w:val="00192772"/>
    <w:rsid w:val="001944A4"/>
    <w:rsid w:val="001B4491"/>
    <w:rsid w:val="001C470B"/>
    <w:rsid w:val="001C78B8"/>
    <w:rsid w:val="001E63CB"/>
    <w:rsid w:val="001F028B"/>
    <w:rsid w:val="002066C4"/>
    <w:rsid w:val="002453B1"/>
    <w:rsid w:val="0027046E"/>
    <w:rsid w:val="002B6FFB"/>
    <w:rsid w:val="002D0492"/>
    <w:rsid w:val="002F3B26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3AD1"/>
    <w:rsid w:val="004343B9"/>
    <w:rsid w:val="004448F5"/>
    <w:rsid w:val="00455F69"/>
    <w:rsid w:val="00470E8F"/>
    <w:rsid w:val="00476558"/>
    <w:rsid w:val="00477321"/>
    <w:rsid w:val="00562624"/>
    <w:rsid w:val="0057786C"/>
    <w:rsid w:val="005818F5"/>
    <w:rsid w:val="00590D10"/>
    <w:rsid w:val="005944D4"/>
    <w:rsid w:val="005C7645"/>
    <w:rsid w:val="00637777"/>
    <w:rsid w:val="0064087A"/>
    <w:rsid w:val="00686CCE"/>
    <w:rsid w:val="006A442B"/>
    <w:rsid w:val="006A73C8"/>
    <w:rsid w:val="006B012B"/>
    <w:rsid w:val="006B6B0B"/>
    <w:rsid w:val="006C524C"/>
    <w:rsid w:val="006D018B"/>
    <w:rsid w:val="006F1A6D"/>
    <w:rsid w:val="007211D4"/>
    <w:rsid w:val="00724BB4"/>
    <w:rsid w:val="00724F33"/>
    <w:rsid w:val="00732CF5"/>
    <w:rsid w:val="00792FD5"/>
    <w:rsid w:val="00794535"/>
    <w:rsid w:val="007C2BCA"/>
    <w:rsid w:val="00814861"/>
    <w:rsid w:val="00850B1C"/>
    <w:rsid w:val="00861D21"/>
    <w:rsid w:val="00875780"/>
    <w:rsid w:val="008A2F0E"/>
    <w:rsid w:val="008A3825"/>
    <w:rsid w:val="008B2234"/>
    <w:rsid w:val="008D2A3B"/>
    <w:rsid w:val="008E592D"/>
    <w:rsid w:val="008F2D4F"/>
    <w:rsid w:val="009006B4"/>
    <w:rsid w:val="00900EC6"/>
    <w:rsid w:val="00901188"/>
    <w:rsid w:val="009047E7"/>
    <w:rsid w:val="009403E9"/>
    <w:rsid w:val="009B62DF"/>
    <w:rsid w:val="009E635F"/>
    <w:rsid w:val="009F6016"/>
    <w:rsid w:val="00A0023A"/>
    <w:rsid w:val="00A02260"/>
    <w:rsid w:val="00A3096F"/>
    <w:rsid w:val="00A37850"/>
    <w:rsid w:val="00A42ACC"/>
    <w:rsid w:val="00A63CE6"/>
    <w:rsid w:val="00A97D1F"/>
    <w:rsid w:val="00AD2F54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53A8D"/>
    <w:rsid w:val="00C92ECE"/>
    <w:rsid w:val="00CA3ACF"/>
    <w:rsid w:val="00D01ECC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367D"/>
    <w:rsid w:val="00EB4E6F"/>
    <w:rsid w:val="00EC2FF8"/>
    <w:rsid w:val="00EE24F3"/>
    <w:rsid w:val="00EE6DD6"/>
    <w:rsid w:val="00EF1F36"/>
    <w:rsid w:val="00F016D9"/>
    <w:rsid w:val="00F17487"/>
    <w:rsid w:val="00F22C26"/>
    <w:rsid w:val="00F23FFA"/>
    <w:rsid w:val="00F407B8"/>
    <w:rsid w:val="00F9042E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433AD1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433AD1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33AD1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433AD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433A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3A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3A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pedeutykaonkologiczna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E582-DE82-4CA7-BED9-63AC3201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2024-09-24T16:12:00Z</dcterms:created>
  <dcterms:modified xsi:type="dcterms:W3CDTF">2024-09-24T16:12:00Z</dcterms:modified>
</cp:coreProperties>
</file>